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pacing w:val="-20"/>
          <w:sz w:val="72"/>
          <w:szCs w:val="72"/>
        </w:rPr>
      </w:pPr>
      <w:r>
        <w:rPr>
          <w:rFonts w:hint="eastAsia" w:ascii="楷体" w:hAnsi="楷体" w:eastAsia="楷体"/>
          <w:b/>
          <w:spacing w:val="-20"/>
          <w:sz w:val="72"/>
          <w:szCs w:val="72"/>
        </w:rPr>
        <w:t>广州商学院</w: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高等</w:t>
      </w:r>
      <w:r>
        <w:rPr>
          <w:rFonts w:hint="eastAsia" w:ascii="楷体" w:hAnsi="楷体" w:eastAsia="楷体"/>
          <w:b/>
          <w:sz w:val="72"/>
          <w:szCs w:val="72"/>
        </w:rPr>
        <w:t>学历</w:t>
      </w: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继续</w:t>
      </w:r>
      <w:r>
        <w:rPr>
          <w:rFonts w:hint="eastAsia" w:ascii="楷体" w:hAnsi="楷体" w:eastAsia="楷体"/>
          <w:b/>
          <w:sz w:val="72"/>
          <w:szCs w:val="72"/>
        </w:rPr>
        <w:t>教育</w:t>
      </w:r>
    </w:p>
    <w:p>
      <w:pPr>
        <w:jc w:val="center"/>
        <w:rPr>
          <w:rFonts w:ascii="楷体" w:hAnsi="楷体" w:eastAsia="楷体"/>
          <w:b/>
          <w:spacing w:val="-20"/>
          <w:w w:val="130"/>
          <w:position w:val="-6"/>
          <w:sz w:val="72"/>
          <w:szCs w:val="72"/>
        </w:rPr>
      </w:pPr>
      <w:r>
        <w:rPr>
          <w:rFonts w:hint="eastAsia" w:ascii="楷体" w:hAnsi="楷体" w:eastAsia="楷体"/>
          <w:b/>
          <w:spacing w:val="-20"/>
          <w:w w:val="130"/>
          <w:position w:val="-6"/>
          <w:sz w:val="72"/>
          <w:szCs w:val="72"/>
        </w:rPr>
        <w:t>毕业论文</w:t>
      </w:r>
    </w:p>
    <w:p>
      <w:pPr>
        <w:jc w:val="center"/>
        <w:rPr>
          <w:rFonts w:ascii="楷体" w:hAnsi="楷体" w:eastAsia="楷体"/>
          <w:b/>
          <w:spacing w:val="-20"/>
          <w:w w:val="130"/>
          <w:position w:val="-6"/>
          <w:sz w:val="48"/>
          <w:szCs w:val="48"/>
        </w:rPr>
      </w:pPr>
      <w:r>
        <w:rPr>
          <w:rFonts w:hint="eastAsia" w:ascii="楷体" w:hAnsi="楷体" w:eastAsia="楷体"/>
          <w:b/>
          <w:spacing w:val="-20"/>
          <w:w w:val="130"/>
          <w:position w:val="-6"/>
          <w:sz w:val="48"/>
          <w:szCs w:val="48"/>
        </w:rPr>
        <w:t>附件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left="1060" w:leftChars="505"/>
        <w:jc w:val="left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题目：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>XXXXXXXXXX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</w:t>
      </w:r>
    </w:p>
    <w:p>
      <w:pPr>
        <w:ind w:left="1084" w:leftChars="516" w:firstLine="163" w:firstLineChars="45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</w:p>
    <w:p>
      <w:pPr>
        <w:ind w:firstLine="723"/>
        <w:rPr>
          <w:b/>
          <w:sz w:val="36"/>
          <w:szCs w:val="36"/>
          <w:u w:val="single"/>
        </w:rPr>
      </w:pPr>
    </w:p>
    <w:p>
      <w:pPr>
        <w:ind w:firstLine="723"/>
        <w:rPr>
          <w:b/>
          <w:sz w:val="36"/>
          <w:szCs w:val="36"/>
          <w:u w:val="single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钟小美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202004070112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专业年级：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法学2020级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指导教师：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潘小张</w:t>
            </w:r>
          </w:p>
        </w:tc>
      </w:tr>
    </w:tbl>
    <w:p>
      <w:pPr>
        <w:ind w:firstLine="3662" w:firstLineChars="1140"/>
        <w:rPr>
          <w:rFonts w:ascii="宋体" w:hAnsi="宋体" w:cs="宋体"/>
          <w:b/>
          <w:sz w:val="32"/>
          <w:szCs w:val="32"/>
        </w:rPr>
      </w:pPr>
    </w:p>
    <w:p>
      <w:pPr>
        <w:ind w:firstLine="3204" w:firstLineChars="1140"/>
        <w:rPr>
          <w:b/>
          <w:sz w:val="28"/>
        </w:rPr>
      </w:pPr>
    </w:p>
    <w:p>
      <w:pPr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>4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>30</w:t>
      </w:r>
      <w:r>
        <w:rPr>
          <w:rFonts w:hint="eastAsia"/>
          <w:b/>
          <w:sz w:val="28"/>
        </w:rPr>
        <w:t>日</w:t>
      </w:r>
    </w:p>
    <w:p>
      <w:pPr>
        <w:jc w:val="center"/>
        <w:rPr>
          <w:b/>
          <w:sz w:val="28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目 录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高等学历继续教育本科</w:t>
      </w:r>
      <w:r>
        <w:rPr>
          <w:rFonts w:hint="eastAsia" w:ascii="宋体" w:hAnsi="宋体" w:eastAsia="宋体" w:cs="宋体"/>
          <w:sz w:val="28"/>
          <w:szCs w:val="28"/>
        </w:rPr>
        <w:t>毕业论文（设计）开题报告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本科毕业论文（设计）进展情况记录表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本科毕业论文（设计）评语评分表</w:t>
      </w:r>
    </w:p>
    <w:p>
      <w:pPr>
        <w:tabs>
          <w:tab w:val="left" w:pos="6585"/>
        </w:tabs>
        <w:spacing w:line="3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本科毕业论文（设计）答辩记录表</w:t>
      </w:r>
    </w:p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ascii="仿宋_GB2312" w:hAnsi="宋体" w:eastAsia="宋体" w:cs="宋体"/>
          <w:b/>
          <w:kern w:val="0"/>
          <w:sz w:val="30"/>
          <w:szCs w:val="28"/>
          <w:lang w:val="en-US" w:eastAsia="zh-CN" w:bidi="ar-SA"/>
        </w:rPr>
      </w:pPr>
      <w:bookmarkStart w:id="0" w:name="_Toc433701012"/>
      <w:bookmarkStart w:id="1" w:name="_Toc524341950"/>
      <w:r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  <w:t>广州商学院高等学历继续教育本科毕业论文（设计）开题报告</w:t>
      </w:r>
      <w:bookmarkEnd w:id="0"/>
      <w:bookmarkEnd w:id="1"/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440"/>
        <w:gridCol w:w="900"/>
        <w:gridCol w:w="1080"/>
        <w:gridCol w:w="900"/>
        <w:gridCol w:w="12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院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  目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本题目的意义及国内外研究状况：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研究方法、手段及步骤：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参考文献：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指导教师意见：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指导教师签名：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bookmarkStart w:id="2" w:name="_Toc524341951"/>
      <w:bookmarkStart w:id="3" w:name="_Toc433701013"/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  <w:bookmarkEnd w:id="2"/>
      <w:bookmarkEnd w:id="3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广州商学院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本科毕业论文（设计）评语评分表</w:t>
      </w: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0"/>
        <w:gridCol w:w="219"/>
        <w:gridCol w:w="1422"/>
        <w:gridCol w:w="1509"/>
        <w:gridCol w:w="1196"/>
        <w:gridCol w:w="904"/>
        <w:gridCol w:w="840"/>
        <w:gridCol w:w="9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47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写作过程与论文格式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80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论文指导教师评语：</w:t>
            </w:r>
          </w:p>
          <w:p>
            <w:pPr>
              <w:keepNext/>
              <w:keepLines/>
              <w:widowControl w:val="0"/>
              <w:spacing w:beforeLines="0" w:beforeAutospacing="0" w:afterLines="0" w:afterAutospacing="0" w:line="300" w:lineRule="auto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写过过程成绩为： 分（0-10分）； 格式成绩为：  分（0-10分）。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指导老师签名：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1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论文（设计）水平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80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论文指导教师评语：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论文水平成绩为：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分（0-25分）；                         </w:t>
            </w:r>
          </w:p>
          <w:p>
            <w:pPr>
              <w:ind w:right="84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指导老师签名：      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论文答辩小组评语：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ind w:right="168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论文水平成绩为：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分（0-25分）；                                        </w:t>
            </w:r>
          </w:p>
          <w:p>
            <w:pPr>
              <w:ind w:right="168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答辩小组组长签名：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80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论文答辩小组评语：</w:t>
            </w:r>
          </w:p>
          <w:p>
            <w:pPr>
              <w:keepNext/>
              <w:keepLines/>
              <w:widowControl w:val="0"/>
              <w:spacing w:beforeLines="0" w:beforeAutospacing="0" w:afterLines="0" w:afterAutospacing="0" w:line="300" w:lineRule="auto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ordWrap w:val="0"/>
              <w:ind w:right="84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84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答辩成绩为：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分（0-30分）       答辩小组组长签名：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xxxx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174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最后评分：</w:t>
            </w:r>
          </w:p>
          <w:p>
            <w:pPr>
              <w:ind w:right="147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答辩小组组长签名：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备注：1.论文（设计）水平的得分先由指导教师写出评语及评分，再由答辩小组给出评语及评分，最后取两者的平均数(具体比例各学院可作调整)。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2.毕业论文（设计）的最后评分由写作过程、论文（设计）水平和答辩三部分成绩构成，按百分制计算。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3.评语评分框可自行加宽，各学院可根据本学院的情况自行加页。</w:t>
      </w:r>
    </w:p>
    <w:p>
      <w:pPr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  <w:r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  <w:t>广州商学院高等学历继续教育本科毕业论文（设计）答辩记录表</w:t>
      </w:r>
    </w:p>
    <w:tbl>
      <w:tblPr>
        <w:tblStyle w:val="8"/>
        <w:tblW w:w="540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121"/>
        <w:gridCol w:w="1530"/>
        <w:gridCol w:w="1733"/>
        <w:gridCol w:w="708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　目</w:t>
            </w:r>
          </w:p>
        </w:tc>
        <w:tc>
          <w:tcPr>
            <w:tcW w:w="198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学生对自己毕业论文（设计）的概述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选题意义：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主要内容和观点：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答辩小组对学生毕业论文（设计）提出的问题及学生的回答情况：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老师提问：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学生回答：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老师提问：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学生回答：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老师提问：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191F25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学生回答：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答辩小组成员签名：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</w:rPr>
        <w:t>记录员：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4"/>
        </w:rPr>
        <w:t>答</w:t>
      </w:r>
      <w:bookmarkStart w:id="4" w:name="_GoBack"/>
      <w:bookmarkEnd w:id="4"/>
      <w:r>
        <w:rPr>
          <w:rFonts w:hint="eastAsia" w:ascii="宋体" w:hAnsi="宋体" w:eastAsia="宋体" w:cs="Times New Roman"/>
          <w:sz w:val="24"/>
        </w:rPr>
        <w:t>辩小组（答辩委员会）组长：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A181D"/>
    <w:multiLevelType w:val="singleLevel"/>
    <w:tmpl w:val="629A18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zNmMzM2ZTg2Mzk2ZjU5YWEzMDBmYjI5ZmI4NTcifQ=="/>
  </w:docVars>
  <w:rsids>
    <w:rsidRoot w:val="3CA35607"/>
    <w:rsid w:val="002045FC"/>
    <w:rsid w:val="002D0D28"/>
    <w:rsid w:val="003A2A92"/>
    <w:rsid w:val="003B1CBE"/>
    <w:rsid w:val="00447B64"/>
    <w:rsid w:val="004C73FD"/>
    <w:rsid w:val="004E3D38"/>
    <w:rsid w:val="005028B7"/>
    <w:rsid w:val="00585072"/>
    <w:rsid w:val="00627793"/>
    <w:rsid w:val="00726DCE"/>
    <w:rsid w:val="00767A6F"/>
    <w:rsid w:val="00786FBA"/>
    <w:rsid w:val="00821C9D"/>
    <w:rsid w:val="008B2EB7"/>
    <w:rsid w:val="0090120E"/>
    <w:rsid w:val="00A21ADD"/>
    <w:rsid w:val="00CB76B0"/>
    <w:rsid w:val="00CD2E35"/>
    <w:rsid w:val="00D2747E"/>
    <w:rsid w:val="00D44DB0"/>
    <w:rsid w:val="00D96C4B"/>
    <w:rsid w:val="00E13FC3"/>
    <w:rsid w:val="00FE7C74"/>
    <w:rsid w:val="03B122AC"/>
    <w:rsid w:val="08487273"/>
    <w:rsid w:val="08B6015E"/>
    <w:rsid w:val="09343ECA"/>
    <w:rsid w:val="0A4A3E4A"/>
    <w:rsid w:val="0BBF1663"/>
    <w:rsid w:val="0D26294C"/>
    <w:rsid w:val="105B0F36"/>
    <w:rsid w:val="12606C59"/>
    <w:rsid w:val="133E6515"/>
    <w:rsid w:val="1B99078D"/>
    <w:rsid w:val="1DDB32DF"/>
    <w:rsid w:val="1FD2456F"/>
    <w:rsid w:val="201878D8"/>
    <w:rsid w:val="20915AEF"/>
    <w:rsid w:val="20C30D3B"/>
    <w:rsid w:val="21FD697E"/>
    <w:rsid w:val="2289445E"/>
    <w:rsid w:val="23874E71"/>
    <w:rsid w:val="2564005E"/>
    <w:rsid w:val="28091DC1"/>
    <w:rsid w:val="2DDD275B"/>
    <w:rsid w:val="301A5E71"/>
    <w:rsid w:val="30B87F64"/>
    <w:rsid w:val="32FC43B4"/>
    <w:rsid w:val="3CA35607"/>
    <w:rsid w:val="3FE12F7A"/>
    <w:rsid w:val="40F83E2A"/>
    <w:rsid w:val="415C79E3"/>
    <w:rsid w:val="42815AAB"/>
    <w:rsid w:val="43DA6288"/>
    <w:rsid w:val="46253985"/>
    <w:rsid w:val="47EC3C3B"/>
    <w:rsid w:val="48C90054"/>
    <w:rsid w:val="49CD472D"/>
    <w:rsid w:val="4D474AE5"/>
    <w:rsid w:val="53C96D74"/>
    <w:rsid w:val="557B26D6"/>
    <w:rsid w:val="58256929"/>
    <w:rsid w:val="58C7387B"/>
    <w:rsid w:val="5E19218F"/>
    <w:rsid w:val="61B01046"/>
    <w:rsid w:val="632C2D25"/>
    <w:rsid w:val="64513D0C"/>
    <w:rsid w:val="65672FDC"/>
    <w:rsid w:val="667E3756"/>
    <w:rsid w:val="66EF0FDB"/>
    <w:rsid w:val="67EB579B"/>
    <w:rsid w:val="6BE13801"/>
    <w:rsid w:val="6F027AF7"/>
    <w:rsid w:val="719E532A"/>
    <w:rsid w:val="722A76E9"/>
    <w:rsid w:val="75B25848"/>
    <w:rsid w:val="763F6367"/>
    <w:rsid w:val="79202948"/>
    <w:rsid w:val="7B581531"/>
    <w:rsid w:val="7C725D31"/>
    <w:rsid w:val="7D10781E"/>
    <w:rsid w:val="7D2B70C2"/>
    <w:rsid w:val="7F8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00" w:lineRule="auto"/>
      <w:jc w:val="center"/>
      <w:outlineLvl w:val="0"/>
    </w:pPr>
    <w:rPr>
      <w:rFonts w:eastAsia="黑体"/>
      <w:b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手册标题"/>
    <w:basedOn w:val="1"/>
    <w:qFormat/>
    <w:uiPriority w:val="0"/>
    <w:pPr>
      <w:widowControl/>
      <w:spacing w:line="360" w:lineRule="auto"/>
      <w:jc w:val="center"/>
    </w:pPr>
    <w:rPr>
      <w:rFonts w:ascii="仿宋_GB2312" w:hAnsi="宋体" w:cs="宋体"/>
      <w:b/>
      <w:kern w:val="0"/>
      <w:sz w:val="30"/>
      <w:szCs w:val="28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951D-4847-4320-BFDA-380C0E822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1366</Words>
  <Characters>7791</Characters>
  <Lines>64</Lines>
  <Paragraphs>18</Paragraphs>
  <TotalTime>3</TotalTime>
  <ScaleCrop>false</ScaleCrop>
  <LinksUpToDate>false</LinksUpToDate>
  <CharactersWithSpaces>9139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2023-06-05T03:27:00Z</dcterms:created>
  <dc:creator>＋1</dc:creator>
  <cp:lastModifiedBy>＋1</cp:lastModifiedBy>
  <dcterms:modified xsi:type="dcterms:W3CDTF">2023-11-07T08:01:04Z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76F5DD5572734C3FAFC8BCA5D6BDA001</vt:lpwstr>
  </property>
</Properties>
</file>